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513"/>
          <w:tab w:val="right" w:leader="none" w:pos="9026"/>
        </w:tabs>
        <w:spacing w:line="240" w:lineRule="auto"/>
        <w:rPr>
          <w:rFonts w:ascii="Times New Roman" w:cs="Times New Roman" w:eastAsia="Times New Roman" w:hAnsi="Times New Roman"/>
          <w:sz w:val="24"/>
          <w:szCs w:val="24"/>
        </w:rPr>
      </w:pPr>
      <w:r w:rsidDel="00000000" w:rsidR="00000000" w:rsidRPr="00000000">
        <w:rPr>
          <w:rtl w:val="0"/>
        </w:rPr>
        <w:tab/>
      </w:r>
      <w:r w:rsidDel="00000000" w:rsidR="00000000" w:rsidRPr="00000000">
        <w:rPr/>
        <w:drawing>
          <wp:inline distB="0" distT="0" distL="0" distR="0">
            <wp:extent cx="2730748" cy="89247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30748" cy="892478"/>
                    </a:xfrm>
                    <a:prstGeom prst="rect"/>
                    <a:ln/>
                  </pic:spPr>
                </pic:pic>
              </a:graphicData>
            </a:graphic>
          </wp:inline>
        </w:drawing>
      </w:r>
      <w:r w:rsidDel="00000000" w:rsidR="00000000" w:rsidRPr="00000000">
        <w:rPr/>
        <w:drawing>
          <wp:inline distB="0" distT="0" distL="0" distR="0">
            <wp:extent cx="2365446" cy="760825"/>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365446" cy="7608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Festivalul Strada Armenească deschide porțile către Armenia prin artă, dialog și patrimoniu, între 31 iulie și 2 august, la Grădina Botanică din București</w:t>
      </w:r>
    </w:p>
    <w:p w:rsidR="00000000" w:rsidDel="00000000" w:rsidP="00000000" w:rsidRDefault="00000000" w:rsidRPr="00000000" w14:paraId="00000005">
      <w:pPr>
        <w:spacing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after="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Între 31 iulie și 2 august, Grădina Botanică din București găzduiește cea de-a X-a ediție a Festivalului </w:t>
      </w:r>
      <w:hyperlink r:id="rId9">
        <w:r w:rsidDel="00000000" w:rsidR="00000000" w:rsidRPr="00000000">
          <w:rPr>
            <w:rFonts w:ascii="Times New Roman" w:cs="Times New Roman" w:eastAsia="Times New Roman" w:hAnsi="Times New Roman"/>
            <w:color w:val="1155cc"/>
            <w:sz w:val="24"/>
            <w:szCs w:val="24"/>
            <w:u w:val="single"/>
            <w:rtl w:val="0"/>
          </w:rPr>
          <w:t xml:space="preserve">Strada Armenească</w:t>
        </w:r>
      </w:hyperlink>
      <w:r w:rsidDel="00000000" w:rsidR="00000000" w:rsidRPr="00000000">
        <w:rPr>
          <w:rFonts w:ascii="Times New Roman" w:cs="Times New Roman" w:eastAsia="Times New Roman" w:hAnsi="Times New Roman"/>
          <w:sz w:val="24"/>
          <w:szCs w:val="24"/>
          <w:rtl w:val="0"/>
        </w:rPr>
        <w:t xml:space="preserve">, trei zile în care patrimoniul și cultura Armeniei se întâlnesc cu muzica, arta contemporană, gastronomia și dialogul intercultural. Cu acces gratuit, festivalul propune și anul acesta un program care traversează granițe și generații, transformând unul dintre cele mai frumoase spații verzi ale Capitalei într-un loc al întâlnirii dintre comunități.</w:t>
      </w:r>
    </w:p>
    <w:p w:rsidR="00000000" w:rsidDel="00000000" w:rsidP="00000000" w:rsidRDefault="00000000" w:rsidRPr="00000000" w14:paraId="00000007">
      <w:pPr>
        <w:spacing w:after="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lângă programul muzical, care îi aduce pe scena festivalului pe </w:t>
      </w:r>
      <w:r w:rsidDel="00000000" w:rsidR="00000000" w:rsidRPr="00000000">
        <w:rPr>
          <w:rFonts w:ascii="Times New Roman" w:cs="Times New Roman" w:eastAsia="Times New Roman" w:hAnsi="Times New Roman"/>
          <w:b w:val="1"/>
          <w:bCs w:val="1"/>
          <w:sz w:val="24"/>
          <w:szCs w:val="24"/>
          <w:rtl w:val="0"/>
        </w:rPr>
        <w:t xml:space="preserve">Subcarpați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Bosquito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byron ft. Muse Quartet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Mădălina Pavăl Orchestra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Paulina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Anna Kostanyan &amp; Davit Melkonyan Quartet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Haykyanner &amp; Vardavar Ensembles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Lin Pelin ft. Frate Gheorghe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Katil</w:t>
      </w:r>
      <w:r w:rsidDel="00000000" w:rsidR="00000000" w:rsidRPr="00000000">
        <w:rPr>
          <w:rFonts w:ascii="Times New Roman" w:cs="Times New Roman" w:eastAsia="Times New Roman" w:hAnsi="Times New Roman"/>
          <w:sz w:val="24"/>
          <w:szCs w:val="24"/>
          <w:rtl w:val="0"/>
        </w:rPr>
        <w:t xml:space="preserve">, precum și DJ seturile susținute de </w:t>
      </w:r>
      <w:r w:rsidDel="00000000" w:rsidR="00000000" w:rsidRPr="00000000">
        <w:rPr>
          <w:rFonts w:ascii="Times New Roman" w:cs="Times New Roman" w:eastAsia="Times New Roman" w:hAnsi="Times New Roman"/>
          <w:b w:val="1"/>
          <w:bCs w:val="1"/>
          <w:sz w:val="24"/>
          <w:szCs w:val="24"/>
          <w:rtl w:val="0"/>
        </w:rPr>
        <w:t xml:space="preserve">Ligia Keșișian feat. Ero Aslanyan &amp; Lucas Molina</w:t>
      </w:r>
      <w:r w:rsidDel="00000000" w:rsidR="00000000" w:rsidRPr="00000000">
        <w:rPr>
          <w:rFonts w:ascii="Times New Roman" w:cs="Times New Roman" w:eastAsia="Times New Roman" w:hAnsi="Times New Roman"/>
          <w:sz w:val="24"/>
          <w:szCs w:val="24"/>
          <w:rtl w:val="0"/>
        </w:rPr>
        <w:t xml:space="preserve"> și </w:t>
      </w:r>
      <w:r w:rsidDel="00000000" w:rsidR="00000000" w:rsidRPr="00000000">
        <w:rPr>
          <w:rFonts w:ascii="Times New Roman" w:cs="Times New Roman" w:eastAsia="Times New Roman" w:hAnsi="Times New Roman"/>
          <w:b w:val="1"/>
          <w:bCs w:val="1"/>
          <w:sz w:val="24"/>
          <w:szCs w:val="24"/>
          <w:rtl w:val="0"/>
        </w:rPr>
        <w:t xml:space="preserve">Gorgeouz Beats</w:t>
      </w:r>
      <w:r w:rsidDel="00000000" w:rsidR="00000000" w:rsidRPr="00000000">
        <w:rPr>
          <w:rFonts w:ascii="Times New Roman" w:cs="Times New Roman" w:eastAsia="Times New Roman" w:hAnsi="Times New Roman"/>
          <w:sz w:val="24"/>
          <w:szCs w:val="24"/>
          <w:rtl w:val="0"/>
        </w:rPr>
        <w:t xml:space="preserve">, organizatorii completează programul cu patru expoziții, două talk-uri, un târg dedicat creatorilor contemporani, un afterparty și un giveaway care poate purta vizitatorii până la Erevan. </w:t>
      </w:r>
    </w:p>
    <w:p w:rsidR="00000000" w:rsidDel="00000000" w:rsidP="00000000" w:rsidRDefault="00000000" w:rsidRPr="00000000" w14:paraId="00000008">
      <w:pPr>
        <w:spacing w:after="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Teaser video ediția a X-a: </w:t>
      </w:r>
      <w:hyperlink r:id="rId10">
        <w:r w:rsidDel="00000000" w:rsidR="00000000" w:rsidRPr="00000000">
          <w:rPr>
            <w:rFonts w:ascii="Times New Roman" w:cs="Times New Roman" w:eastAsia="Times New Roman" w:hAnsi="Times New Roman"/>
            <w:color w:val="1155cc"/>
            <w:sz w:val="24"/>
            <w:szCs w:val="24"/>
            <w:u w:val="single"/>
            <w:rtl w:val="0"/>
          </w:rPr>
          <w:t xml:space="preserve">https://www.instagram.com/reel/DbBJbCXsxcM/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Dincolo de concerte, Festivalul Strada Armenească propune și anul acesta un amplu program de expoziții, întâlniri și experiențe dedicate patrimoniului cultural armean.</w:t>
      </w:r>
    </w:p>
    <w:p w:rsidR="00000000" w:rsidDel="00000000" w:rsidP="00000000" w:rsidRDefault="00000000" w:rsidRPr="00000000" w14:paraId="0000000A">
      <w:pPr>
        <w:pStyle w:val="Heading2"/>
        <w:keepNext w:val="0"/>
        <w:keepLines w:val="0"/>
        <w:spacing w:after="80" w:lineRule="auto"/>
        <w:jc w:val="both"/>
        <w:rPr>
          <w:rFonts w:ascii="Times New Roman" w:cs="Times New Roman" w:eastAsia="Times New Roman" w:hAnsi="Times New Roman"/>
          <w:b w:val="1"/>
          <w:bCs w:val="1"/>
          <w:sz w:val="24"/>
          <w:szCs w:val="24"/>
        </w:rPr>
      </w:pPr>
      <w:bookmarkStart w:colFirst="0" w:colLast="0" w:name="_heading=h.wnbi036rt9wd" w:id="0"/>
      <w:bookmarkEnd w:id="0"/>
      <w:r w:rsidDel="00000000" w:rsidR="00000000" w:rsidRPr="00000000">
        <w:rPr>
          <w:rFonts w:ascii="Times New Roman" w:cs="Times New Roman" w:eastAsia="Times New Roman" w:hAnsi="Times New Roman"/>
          <w:b w:val="1"/>
          <w:bCs w:val="1"/>
          <w:sz w:val="24"/>
          <w:szCs w:val="24"/>
          <w:rtl w:val="0"/>
        </w:rPr>
        <w:t xml:space="preserve">Patru expoziții despre istorie, memorie și identitate</w:t>
      </w:r>
    </w:p>
    <w:p w:rsidR="00000000" w:rsidDel="00000000" w:rsidP="00000000" w:rsidRDefault="00000000" w:rsidRPr="00000000" w14:paraId="0000000B">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Patru expoziții oferă patru perspective complementare asupra Armeniei, de la mitologie și istorie până la viața cotidiană și expresiile artei contemporane.</w:t>
      </w:r>
    </w:p>
    <w:p w:rsidR="00000000" w:rsidDel="00000000" w:rsidP="00000000" w:rsidRDefault="00000000" w:rsidRPr="00000000" w14:paraId="0000000C">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w:t>
      </w:r>
      <w:r w:rsidDel="00000000" w:rsidR="00000000" w:rsidRPr="00000000">
        <w:rPr>
          <w:rFonts w:ascii="Times New Roman" w:cs="Times New Roman" w:eastAsia="Times New Roman" w:hAnsi="Times New Roman"/>
          <w:b w:val="1"/>
          <w:bCs w:val="1"/>
          <w:sz w:val="24"/>
          <w:szCs w:val="24"/>
          <w:rtl w:val="0"/>
        </w:rPr>
        <w:t xml:space="preserve">Regine și Zeițe Armene</w:t>
      </w:r>
      <w:r w:rsidDel="00000000" w:rsidR="00000000" w:rsidRPr="00000000">
        <w:rPr>
          <w:rFonts w:ascii="Times New Roman" w:cs="Times New Roman" w:eastAsia="Times New Roman" w:hAnsi="Times New Roman"/>
          <w:sz w:val="24"/>
          <w:szCs w:val="24"/>
          <w:rtl w:val="0"/>
        </w:rPr>
        <w:t xml:space="preserve">, ilustratoarea Maretta Aivazian readuce la viață treisprezece figuri feminine emblematice – trei zeițe și zece regine care au influențat destinul Armeniei de-a lungul mileniilor. Ilustrațiile sunt însoțite de un design expozițional semnat de Hrant Jaghinyan, construind un dialog între patrimoniu și limbajul vizual contemporan.</w:t>
      </w:r>
    </w:p>
    <w:p w:rsidR="00000000" w:rsidDel="00000000" w:rsidP="00000000" w:rsidRDefault="00000000" w:rsidRPr="00000000" w14:paraId="0000000D">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 Maretta Aivazian semnează și </w:t>
      </w:r>
      <w:r w:rsidDel="00000000" w:rsidR="00000000" w:rsidRPr="00000000">
        <w:rPr>
          <w:rFonts w:ascii="Times New Roman" w:cs="Times New Roman" w:eastAsia="Times New Roman" w:hAnsi="Times New Roman"/>
          <w:b w:val="1"/>
          <w:bCs w:val="1"/>
          <w:sz w:val="24"/>
          <w:szCs w:val="24"/>
          <w:rtl w:val="0"/>
        </w:rPr>
        <w:t xml:space="preserve">Postcards from Armenia: Streets, Flavors, Stories</w:t>
      </w:r>
      <w:r w:rsidDel="00000000" w:rsidR="00000000" w:rsidRPr="00000000">
        <w:rPr>
          <w:rFonts w:ascii="Times New Roman" w:cs="Times New Roman" w:eastAsia="Times New Roman" w:hAnsi="Times New Roman"/>
          <w:sz w:val="24"/>
          <w:szCs w:val="24"/>
          <w:rtl w:val="0"/>
        </w:rPr>
        <w:t xml:space="preserve">, o incursiune în Armenia de astăzi, surprinsă prin ritualuri vii, piețe pline de culoare, dansurile de la Complexul Cascade, sărbătoarea Vardavar și fragmente de memorie personală, în care scenele luminoase coexistă cu lucrări dedicate exilului, rezilienței și identității.</w:t>
      </w:r>
    </w:p>
    <w:p w:rsidR="00000000" w:rsidDel="00000000" w:rsidP="00000000" w:rsidRDefault="00000000" w:rsidRPr="00000000" w14:paraId="0000000E">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Fotograful Andrei Cojocaru propune, în </w:t>
      </w:r>
      <w:r w:rsidDel="00000000" w:rsidR="00000000" w:rsidRPr="00000000">
        <w:rPr>
          <w:rFonts w:ascii="Times New Roman" w:cs="Times New Roman" w:eastAsia="Times New Roman" w:hAnsi="Times New Roman"/>
          <w:b w:val="1"/>
          <w:bCs w:val="1"/>
          <w:sz w:val="24"/>
          <w:szCs w:val="24"/>
          <w:rtl w:val="0"/>
        </w:rPr>
        <w:t xml:space="preserve">The Sky Over Yerevan</w:t>
      </w:r>
      <w:r w:rsidDel="00000000" w:rsidR="00000000" w:rsidRPr="00000000">
        <w:rPr>
          <w:rFonts w:ascii="Times New Roman" w:cs="Times New Roman" w:eastAsia="Times New Roman" w:hAnsi="Times New Roman"/>
          <w:sz w:val="24"/>
          <w:szCs w:val="24"/>
          <w:rtl w:val="0"/>
        </w:rPr>
        <w:t xml:space="preserve">, un jurnal vizual realizat exclusiv pe film fotografic. Orașul este surprins prin arhitectură, lumină și gesturile cotidiene ale locuitorilor săi, într-o serie de imagini care invită la o descoperire lentă și atentă a capitalei armene.</w:t>
      </w:r>
    </w:p>
    <w:p w:rsidR="00000000" w:rsidDel="00000000" w:rsidP="00000000" w:rsidRDefault="00000000" w:rsidRPr="00000000" w14:paraId="0000000F">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Programul expozițional este completat de Bucharest Collage Collective, colectiv independent care promovează arta colajului prin expoziții, ateliere și festivaluri. La Festivalul Strada Armenească, publicul va putea descoperi o expoziție colectivă și va fi invitat să experimenteze acest limbaj artistic în cadrul atelierelor dedicate, într-un dialog între imaginație, experiment și povestiri construite din imagini.</w:t>
      </w:r>
    </w:p>
    <w:p w:rsidR="00000000" w:rsidDel="00000000" w:rsidP="00000000" w:rsidRDefault="00000000" w:rsidRPr="00000000" w14:paraId="00000010">
      <w:pPr>
        <w:pStyle w:val="Heading2"/>
        <w:keepNext w:val="0"/>
        <w:keepLines w:val="0"/>
        <w:spacing w:after="80" w:lineRule="auto"/>
        <w:jc w:val="both"/>
        <w:rPr>
          <w:rFonts w:ascii="Times New Roman" w:cs="Times New Roman" w:eastAsia="Times New Roman" w:hAnsi="Times New Roman"/>
          <w:b w:val="1"/>
          <w:bCs w:val="1"/>
          <w:sz w:val="24"/>
          <w:szCs w:val="24"/>
        </w:rPr>
      </w:pPr>
      <w:bookmarkStart w:colFirst="0" w:colLast="0" w:name="_heading=h.rpi7rmazwvvx" w:id="1"/>
      <w:bookmarkEnd w:id="1"/>
      <w:r w:rsidDel="00000000" w:rsidR="00000000" w:rsidRPr="00000000">
        <w:rPr>
          <w:rFonts w:ascii="Times New Roman" w:cs="Times New Roman" w:eastAsia="Times New Roman" w:hAnsi="Times New Roman"/>
          <w:b w:val="1"/>
          <w:bCs w:val="1"/>
          <w:sz w:val="24"/>
          <w:szCs w:val="24"/>
          <w:rtl w:val="0"/>
        </w:rPr>
        <w:t xml:space="preserve">Două conversații despre patrimoniu și memoria comunității</w:t>
      </w:r>
    </w:p>
    <w:p w:rsidR="00000000" w:rsidDel="00000000" w:rsidP="00000000" w:rsidRDefault="00000000" w:rsidRPr="00000000" w14:paraId="00000011">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Biblioteca Festivalului găzduiește două întâlniri dedicate patrimoniului cultural și memoriei colective:</w:t>
      </w:r>
    </w:p>
    <w:p w:rsidR="00000000" w:rsidDel="00000000" w:rsidP="00000000" w:rsidRDefault="00000000" w:rsidRPr="00000000" w14:paraId="00000012">
      <w:pPr>
        <w:spacing w:after="240" w:before="24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Sâmbătă, 2 august, de la ora 16:00, </w:t>
      </w:r>
      <w:r w:rsidDel="00000000" w:rsidR="00000000" w:rsidRPr="00000000">
        <w:rPr>
          <w:rFonts w:ascii="Times New Roman" w:cs="Times New Roman" w:eastAsia="Times New Roman" w:hAnsi="Times New Roman"/>
          <w:b w:val="1"/>
          <w:bCs w:val="1"/>
          <w:sz w:val="24"/>
          <w:szCs w:val="24"/>
          <w:rtl w:val="0"/>
        </w:rPr>
        <w:t xml:space="preserve">Illustrated Heritage</w:t>
      </w:r>
      <w:r w:rsidDel="00000000" w:rsidR="00000000" w:rsidRPr="00000000">
        <w:rPr>
          <w:rFonts w:ascii="Times New Roman" w:cs="Times New Roman" w:eastAsia="Times New Roman" w:hAnsi="Times New Roman"/>
          <w:sz w:val="24"/>
          <w:szCs w:val="24"/>
          <w:rtl w:val="0"/>
        </w:rPr>
        <w:t xml:space="preserve"> îi aduce împreună pe ilustratoarea Maretta Aivazian, designerul Hrant Jaghinyan și Mariam Gevorgyan, co-fondatoare Hayasa Jewelry, într-o conversație despre felul în care patrimoniul armenesc poate fi reinterpretat prin ilustrație, design și obiect contemporan. Discuția pornește de la cele două expoziții semnate de Maretta Aivazian și continuă cu lansarea, în premieră, a volumului Reginele Armeniei: </w:t>
      </w:r>
      <w:r w:rsidDel="00000000" w:rsidR="00000000" w:rsidRPr="00000000">
        <w:rPr>
          <w:rFonts w:ascii="Times New Roman" w:cs="Times New Roman" w:eastAsia="Times New Roman" w:hAnsi="Times New Roman"/>
          <w:b w:val="1"/>
          <w:bCs w:val="1"/>
          <w:sz w:val="24"/>
          <w:szCs w:val="24"/>
          <w:rtl w:val="0"/>
        </w:rPr>
        <w:t xml:space="preserve">Putere și podoabe peste milenii.</w:t>
      </w:r>
    </w:p>
    <w:p w:rsidR="00000000" w:rsidDel="00000000" w:rsidP="00000000" w:rsidRDefault="00000000" w:rsidRPr="00000000" w14:paraId="00000013">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Duminică, 3 august, de la ora 17:00, scriitorii Varujan Vosganian, Bedros Horasangian, Varujan Pambuccian și Mihai Stepan Cazazian invită publicul la </w:t>
      </w:r>
      <w:r w:rsidDel="00000000" w:rsidR="00000000" w:rsidRPr="00000000">
        <w:rPr>
          <w:rFonts w:ascii="Times New Roman" w:cs="Times New Roman" w:eastAsia="Times New Roman" w:hAnsi="Times New Roman"/>
          <w:b w:val="1"/>
          <w:bCs w:val="1"/>
          <w:sz w:val="24"/>
          <w:szCs w:val="24"/>
          <w:rtl w:val="0"/>
        </w:rPr>
        <w:t xml:space="preserve">Anecdote și povești armenești</w:t>
      </w:r>
      <w:r w:rsidDel="00000000" w:rsidR="00000000" w:rsidRPr="00000000">
        <w:rPr>
          <w:rFonts w:ascii="Times New Roman" w:cs="Times New Roman" w:eastAsia="Times New Roman" w:hAnsi="Times New Roman"/>
          <w:sz w:val="24"/>
          <w:szCs w:val="24"/>
          <w:rtl w:val="0"/>
        </w:rPr>
        <w:t xml:space="preserve">, o conversație despre memoria comunității armene din România, construită din istorii de familie, personaje memorabile, umor și întâmplări care au traversat generațiile.</w:t>
      </w:r>
    </w:p>
    <w:p w:rsidR="00000000" w:rsidDel="00000000" w:rsidP="00000000" w:rsidRDefault="00000000" w:rsidRPr="00000000" w14:paraId="00000014">
      <w:pPr>
        <w:pStyle w:val="Heading2"/>
        <w:keepNext w:val="0"/>
        <w:keepLines w:val="0"/>
        <w:spacing w:after="80" w:lineRule="auto"/>
        <w:jc w:val="both"/>
        <w:rPr>
          <w:rFonts w:ascii="Times New Roman" w:cs="Times New Roman" w:eastAsia="Times New Roman" w:hAnsi="Times New Roman"/>
          <w:b w:val="1"/>
          <w:bCs w:val="1"/>
          <w:sz w:val="24"/>
          <w:szCs w:val="24"/>
        </w:rPr>
      </w:pPr>
      <w:bookmarkStart w:colFirst="0" w:colLast="0" w:name="_heading=h.dd012icci8o8" w:id="2"/>
      <w:bookmarkEnd w:id="2"/>
      <w:r w:rsidDel="00000000" w:rsidR="00000000" w:rsidRPr="00000000">
        <w:rPr>
          <w:rFonts w:ascii="Times New Roman" w:cs="Times New Roman" w:eastAsia="Times New Roman" w:hAnsi="Times New Roman"/>
          <w:b w:val="1"/>
          <w:bCs w:val="1"/>
          <w:sz w:val="24"/>
          <w:szCs w:val="24"/>
          <w:rtl w:val="0"/>
        </w:rPr>
        <w:t xml:space="preserve">Târgul festivalului</w:t>
      </w:r>
    </w:p>
    <w:p w:rsidR="00000000" w:rsidDel="00000000" w:rsidP="00000000" w:rsidRDefault="00000000" w:rsidRPr="00000000" w14:paraId="00000015">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Festivalul reunește și în acest an creatori, designeri și artizani din România și Armenia, într-un târg dedicat obiectelor realizate cu grijă pentru detaliu și pentru povestea din spatele fiecărei creații. Vizitatorii vor descoperi bijuterii inspirate de simbolistica armeană, ceramică, ilustrație, produse textile, cosmetice naturale, obiecte decorative și delicii gastronomice, alături de branduri contemporane și ateliere care reinterpretează meșteșugurile tradiționale într-o estetică actuală. </w:t>
      </w:r>
    </w:p>
    <w:p w:rsidR="00000000" w:rsidDel="00000000" w:rsidP="00000000" w:rsidRDefault="00000000" w:rsidRPr="00000000" w14:paraId="00000016">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Noutatea acestei ediții e reprezentată de </w:t>
      </w:r>
      <w:r w:rsidDel="00000000" w:rsidR="00000000" w:rsidRPr="00000000">
        <w:rPr>
          <w:rFonts w:ascii="Times New Roman" w:cs="Times New Roman" w:eastAsia="Times New Roman" w:hAnsi="Times New Roman"/>
          <w:b w:val="1"/>
          <w:bCs w:val="1"/>
          <w:sz w:val="24"/>
          <w:szCs w:val="24"/>
          <w:rtl w:val="0"/>
        </w:rPr>
        <w:t xml:space="preserve">Armenian Market – Shuka</w:t>
      </w:r>
      <w:r w:rsidDel="00000000" w:rsidR="00000000" w:rsidRPr="00000000">
        <w:rPr>
          <w:rFonts w:ascii="Times New Roman" w:cs="Times New Roman" w:eastAsia="Times New Roman" w:hAnsi="Times New Roman"/>
          <w:sz w:val="24"/>
          <w:szCs w:val="24"/>
          <w:rtl w:val="0"/>
        </w:rPr>
        <w:t xml:space="preserve">, un spațiu creat de Taste of Armenia și Centrul Cultural Teryan, inspirat de piețele tradiționale armenești. Aici, vizitatorii vor putea descoperi și lua acasă produse aduse direct din Armenia – de la cafea armenească, dulcețuri artizanale, compoturi naturale și delicatese autentice, până la conserve tradiționale, textile, haine, accesorii și obiecte inspirate de patrimoniul cultural al Armeniei.</w:t>
      </w:r>
    </w:p>
    <w:p w:rsidR="00000000" w:rsidDel="00000000" w:rsidP="00000000" w:rsidRDefault="00000000" w:rsidRPr="00000000" w14:paraId="00000017">
      <w:pPr>
        <w:pStyle w:val="Heading2"/>
        <w:keepNext w:val="0"/>
        <w:keepLines w:val="0"/>
        <w:spacing w:after="80" w:lineRule="auto"/>
        <w:jc w:val="both"/>
        <w:rPr>
          <w:rFonts w:ascii="Times New Roman" w:cs="Times New Roman" w:eastAsia="Times New Roman" w:hAnsi="Times New Roman"/>
          <w:b w:val="1"/>
          <w:bCs w:val="1"/>
          <w:sz w:val="24"/>
          <w:szCs w:val="24"/>
        </w:rPr>
      </w:pPr>
      <w:bookmarkStart w:colFirst="0" w:colLast="0" w:name="_heading=h.sm04l1rhaxot" w:id="3"/>
      <w:bookmarkEnd w:id="3"/>
      <w:r w:rsidDel="00000000" w:rsidR="00000000" w:rsidRPr="00000000">
        <w:rPr>
          <w:rFonts w:ascii="Times New Roman" w:cs="Times New Roman" w:eastAsia="Times New Roman" w:hAnsi="Times New Roman"/>
          <w:b w:val="1"/>
          <w:bCs w:val="1"/>
          <w:sz w:val="24"/>
          <w:szCs w:val="24"/>
          <w:rtl w:val="0"/>
        </w:rPr>
        <w:t xml:space="preserve">Susține festivalul și poți ajunge la Erevan</w:t>
      </w:r>
    </w:p>
    <w:p w:rsidR="00000000" w:rsidDel="00000000" w:rsidP="00000000" w:rsidRDefault="00000000" w:rsidRPr="00000000" w14:paraId="00000018">
      <w:pPr>
        <w:spacing w:after="240" w:befor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 ocazia celei de-a X-a ediții, organizatorii lansează și un giveaway dedicat celor care aleg să susțină festivalul prin donații. Orice contribuție de minimum 50 de lei realizată prin platforma Stripe a festivalului înscrie automat participanții în tragerea la sorți pentru un city break la Erevan, pentru două persoane, oferit împreună cu Armenian Business Council și Comitetul de Turism al Armeniei.</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Premiul include transportul cu avionul pe ruta București – Erevan – București și trei nopți de cazare, iar câștigătorul va fi desemnat prin tragere la sorți în data de 4 august. Poți susține festivalul aici: </w:t>
      </w:r>
      <w:hyperlink r:id="rId11">
        <w:r w:rsidDel="00000000" w:rsidR="00000000" w:rsidRPr="00000000">
          <w:rPr>
            <w:rFonts w:ascii="Times New Roman" w:cs="Times New Roman" w:eastAsia="Times New Roman" w:hAnsi="Times New Roman"/>
            <w:color w:val="1155cc"/>
            <w:sz w:val="24"/>
            <w:szCs w:val="24"/>
            <w:u w:val="single"/>
            <w:rtl w:val="0"/>
          </w:rPr>
          <w:t xml:space="preserve">https://www.stradaarmeneasca.ro/sustine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Între 31 iulie și 2 august, Festivalul Strada Armenească invită publicul să descopere Armenia prin muzică, artă, gastronomie și dialog, într-o ediție aniversară care celebrează zece ani de întâlniri culturale în inima Bucureștiului. </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Intrarea este liberă, iar accesul se realizează în limita capacității spațiului.</w:t>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accesul în spațiul Grădinii Botanice se achită un bilet de intrare, în valoare de 15 lei pentru adulți și 10 lei pentru pensionari, elevi și studenți. Taxa poate fi achitată în avans de aici: </w:t>
      </w:r>
      <w:hyperlink r:id="rId12">
        <w:r w:rsidDel="00000000" w:rsidR="00000000" w:rsidRPr="00000000">
          <w:rPr>
            <w:rFonts w:ascii="Times New Roman" w:cs="Times New Roman" w:eastAsia="Times New Roman" w:hAnsi="Times New Roman"/>
            <w:color w:val="0563c1"/>
            <w:sz w:val="24"/>
            <w:szCs w:val="24"/>
            <w:u w:val="single"/>
            <w:rtl w:val="0"/>
          </w:rPr>
          <w:t xml:space="preserve">https://events.unibuc.ro/gradina-botanica/intrare-22/</w:t>
        </w:r>
      </w:hyperlink>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Festivalul Strada Armenească este organizat de către </w:t>
      </w:r>
      <w:hyperlink r:id="rId13">
        <w:r w:rsidDel="00000000" w:rsidR="00000000" w:rsidRPr="00000000">
          <w:rPr>
            <w:rFonts w:ascii="Times New Roman" w:cs="Times New Roman" w:eastAsia="Times New Roman" w:hAnsi="Times New Roman"/>
            <w:i w:val="1"/>
            <w:iCs w:val="1"/>
            <w:color w:val="1155cc"/>
            <w:sz w:val="24"/>
            <w:szCs w:val="24"/>
            <w:u w:val="single"/>
            <w:rtl w:val="0"/>
          </w:rPr>
          <w:t xml:space="preserve">Uniunea Armenilor din România</w:t>
        </w:r>
      </w:hyperlink>
      <w:r w:rsidDel="00000000" w:rsidR="00000000" w:rsidRPr="00000000">
        <w:rPr>
          <w:rFonts w:ascii="Times New Roman" w:cs="Times New Roman" w:eastAsia="Times New Roman" w:hAnsi="Times New Roman"/>
          <w:i w:val="1"/>
          <w:iCs w:val="1"/>
          <w:sz w:val="24"/>
          <w:szCs w:val="24"/>
          <w:rtl w:val="0"/>
        </w:rPr>
        <w:t xml:space="preserve"> și </w:t>
      </w:r>
      <w:hyperlink r:id="rId14">
        <w:r w:rsidDel="00000000" w:rsidR="00000000" w:rsidRPr="00000000">
          <w:rPr>
            <w:rFonts w:ascii="Times New Roman" w:cs="Times New Roman" w:eastAsia="Times New Roman" w:hAnsi="Times New Roman"/>
            <w:i w:val="1"/>
            <w:iCs w:val="1"/>
            <w:color w:val="1155cc"/>
            <w:sz w:val="24"/>
            <w:szCs w:val="24"/>
            <w:u w:val="single"/>
            <w:rtl w:val="0"/>
          </w:rPr>
          <w:t xml:space="preserve">Centrul Cultural Armean din București</w:t>
        </w:r>
      </w:hyperlink>
      <w:r w:rsidDel="00000000" w:rsidR="00000000" w:rsidRPr="00000000">
        <w:rPr>
          <w:rFonts w:ascii="Times New Roman" w:cs="Times New Roman" w:eastAsia="Times New Roman" w:hAnsi="Times New Roman"/>
          <w:i w:val="1"/>
          <w:iCs w:val="1"/>
          <w:sz w:val="24"/>
          <w:szCs w:val="24"/>
          <w:rtl w:val="0"/>
        </w:rPr>
        <w:t xml:space="preserve">. Parteneri: </w:t>
      </w:r>
      <w:hyperlink r:id="rId15">
        <w:r w:rsidDel="00000000" w:rsidR="00000000" w:rsidRPr="00000000">
          <w:rPr>
            <w:rFonts w:ascii="Times New Roman" w:cs="Times New Roman" w:eastAsia="Times New Roman" w:hAnsi="Times New Roman"/>
            <w:i w:val="1"/>
            <w:iCs w:val="1"/>
            <w:color w:val="1155cc"/>
            <w:sz w:val="24"/>
            <w:szCs w:val="24"/>
            <w:u w:val="single"/>
            <w:rtl w:val="0"/>
          </w:rPr>
          <w:t xml:space="preserve">Ambasada Armeniei în România</w:t>
        </w:r>
      </w:hyperlink>
      <w:r w:rsidDel="00000000" w:rsidR="00000000" w:rsidRPr="00000000">
        <w:rPr>
          <w:rFonts w:ascii="Times New Roman" w:cs="Times New Roman" w:eastAsia="Times New Roman" w:hAnsi="Times New Roman"/>
          <w:i w:val="1"/>
          <w:iCs w:val="1"/>
          <w:sz w:val="24"/>
          <w:szCs w:val="24"/>
          <w:rtl w:val="0"/>
        </w:rPr>
        <w:t xml:space="preserve">, </w:t>
      </w:r>
      <w:hyperlink r:id="rId16">
        <w:r w:rsidDel="00000000" w:rsidR="00000000" w:rsidRPr="00000000">
          <w:rPr>
            <w:rFonts w:ascii="Times New Roman" w:cs="Times New Roman" w:eastAsia="Times New Roman" w:hAnsi="Times New Roman"/>
            <w:i w:val="1"/>
            <w:iCs w:val="1"/>
            <w:color w:val="1155cc"/>
            <w:sz w:val="24"/>
            <w:szCs w:val="24"/>
            <w:u w:val="single"/>
            <w:rtl w:val="0"/>
          </w:rPr>
          <w:t xml:space="preserve">The Fresh</w:t>
        </w:r>
      </w:hyperlink>
      <w:r w:rsidDel="00000000" w:rsidR="00000000" w:rsidRPr="00000000">
        <w:rPr>
          <w:rFonts w:ascii="Times New Roman" w:cs="Times New Roman" w:eastAsia="Times New Roman" w:hAnsi="Times New Roman"/>
          <w:i w:val="1"/>
          <w:iCs w:val="1"/>
          <w:sz w:val="24"/>
          <w:szCs w:val="24"/>
          <w:rtl w:val="0"/>
        </w:rPr>
        <w:t xml:space="preserve">, Armenian Business Council, Departamentul pentru Relații Interetnice din cadrul Guvernului României, Ministerului Educației, Științei, Culturii și Sportului din Armenia, Ministerului Turismului din Armenia. </w:t>
      </w:r>
    </w:p>
    <w:p w:rsidR="00000000" w:rsidDel="00000000" w:rsidP="00000000" w:rsidRDefault="00000000" w:rsidRPr="00000000" w14:paraId="00000020">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Sponsori: Kaufland, Peroni, Ursus Cooler, Jägermeister, Martini, Hendrick’s, Vodafone România, </w:t>
      </w:r>
      <w:hyperlink r:id="rId17">
        <w:r w:rsidDel="00000000" w:rsidR="00000000" w:rsidRPr="00000000">
          <w:rPr>
            <w:rFonts w:ascii="Times New Roman" w:cs="Times New Roman" w:eastAsia="Times New Roman" w:hAnsi="Times New Roman"/>
            <w:i w:val="1"/>
            <w:iCs w:val="1"/>
            <w:color w:val="1155cc"/>
            <w:sz w:val="24"/>
            <w:szCs w:val="24"/>
            <w:u w:val="single"/>
            <w:rtl w:val="0"/>
          </w:rPr>
          <w:t xml:space="preserve">Pepsi</w:t>
        </w:r>
      </w:hyperlink>
      <w:r w:rsidDel="00000000" w:rsidR="00000000" w:rsidRPr="00000000">
        <w:rPr>
          <w:rFonts w:ascii="Times New Roman" w:cs="Times New Roman" w:eastAsia="Times New Roman" w:hAnsi="Times New Roman"/>
          <w:i w:val="1"/>
          <w:iCs w:val="1"/>
          <w:sz w:val="24"/>
          <w:szCs w:val="24"/>
          <w:rtl w:val="0"/>
        </w:rPr>
        <w:t xml:space="preserve">,  Mobexpert, 5 to go, Mr. Charge, Hayasa Armenian Jewelry. </w:t>
      </w:r>
    </w:p>
    <w:p w:rsidR="00000000" w:rsidDel="00000000" w:rsidP="00000000" w:rsidRDefault="00000000" w:rsidRPr="00000000" w14:paraId="0000002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Parteneri de mobilitate: </w:t>
      </w:r>
      <w:hyperlink r:id="rId18">
        <w:r w:rsidDel="00000000" w:rsidR="00000000" w:rsidRPr="00000000">
          <w:rPr>
            <w:rFonts w:ascii="Times New Roman" w:cs="Times New Roman" w:eastAsia="Times New Roman" w:hAnsi="Times New Roman"/>
            <w:color w:val="1155cc"/>
            <w:sz w:val="24"/>
            <w:szCs w:val="24"/>
            <w:u w:val="single"/>
            <w:rtl w:val="0"/>
          </w:rPr>
          <w:t xml:space="preserve">Autonom România</w:t>
        </w:r>
      </w:hyperlink>
      <w:r w:rsidDel="00000000" w:rsidR="00000000" w:rsidRPr="00000000">
        <w:rPr>
          <w:rFonts w:ascii="Times New Roman" w:cs="Times New Roman" w:eastAsia="Times New Roman" w:hAnsi="Times New Roman"/>
          <w:sz w:val="24"/>
          <w:szCs w:val="24"/>
          <w:rtl w:val="0"/>
        </w:rPr>
        <w:t xml:space="preserve">, </w:t>
      </w:r>
      <w:hyperlink r:id="rId19">
        <w:r w:rsidDel="00000000" w:rsidR="00000000" w:rsidRPr="00000000">
          <w:rPr>
            <w:rFonts w:ascii="Times New Roman" w:cs="Times New Roman" w:eastAsia="Times New Roman" w:hAnsi="Times New Roman"/>
            <w:color w:val="1155cc"/>
            <w:sz w:val="24"/>
            <w:szCs w:val="24"/>
            <w:u w:val="single"/>
            <w:rtl w:val="0"/>
          </w:rPr>
          <w:t xml:space="preserve">Blue</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23">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Parteneri instituționali: </w:t>
      </w:r>
      <w:hyperlink r:id="rId20">
        <w:r w:rsidDel="00000000" w:rsidR="00000000" w:rsidRPr="00000000">
          <w:rPr>
            <w:rFonts w:ascii="Times New Roman" w:cs="Times New Roman" w:eastAsia="Times New Roman" w:hAnsi="Times New Roman"/>
            <w:i w:val="1"/>
            <w:iCs w:val="1"/>
            <w:color w:val="1155cc"/>
            <w:sz w:val="24"/>
            <w:szCs w:val="24"/>
            <w:u w:val="single"/>
            <w:rtl w:val="0"/>
          </w:rPr>
          <w:t xml:space="preserve">Diaspora Youth Ambassador Program</w:t>
        </w:r>
      </w:hyperlink>
      <w:r w:rsidDel="00000000" w:rsidR="00000000" w:rsidRPr="00000000">
        <w:rPr>
          <w:rFonts w:ascii="Times New Roman" w:cs="Times New Roman" w:eastAsia="Times New Roman" w:hAnsi="Times New Roman"/>
          <w:i w:val="1"/>
          <w:iCs w:val="1"/>
          <w:sz w:val="24"/>
          <w:szCs w:val="24"/>
          <w:rtl w:val="0"/>
        </w:rPr>
        <w:t xml:space="preserve">, </w:t>
      </w:r>
      <w:hyperlink r:id="rId21">
        <w:r w:rsidDel="00000000" w:rsidR="00000000" w:rsidRPr="00000000">
          <w:rPr>
            <w:rFonts w:ascii="Times New Roman" w:cs="Times New Roman" w:eastAsia="Times New Roman" w:hAnsi="Times New Roman"/>
            <w:i w:val="1"/>
            <w:iCs w:val="1"/>
            <w:color w:val="1155cc"/>
            <w:sz w:val="24"/>
            <w:szCs w:val="24"/>
            <w:u w:val="single"/>
            <w:rtl w:val="0"/>
          </w:rPr>
          <w:t xml:space="preserve">Grădina Botanică „Dimitrie Brândză”</w:t>
        </w:r>
      </w:hyperlink>
      <w:r w:rsidDel="00000000" w:rsidR="00000000" w:rsidRPr="00000000">
        <w:rPr>
          <w:rFonts w:ascii="Times New Roman" w:cs="Times New Roman" w:eastAsia="Times New Roman" w:hAnsi="Times New Roman"/>
          <w:i w:val="1"/>
          <w:iCs w:val="1"/>
          <w:sz w:val="24"/>
          <w:szCs w:val="24"/>
          <w:rtl w:val="0"/>
        </w:rPr>
        <w:t xml:space="preserve">, </w:t>
      </w:r>
      <w:hyperlink r:id="rId22">
        <w:r w:rsidDel="00000000" w:rsidR="00000000" w:rsidRPr="00000000">
          <w:rPr>
            <w:rFonts w:ascii="Times New Roman" w:cs="Times New Roman" w:eastAsia="Times New Roman" w:hAnsi="Times New Roman"/>
            <w:i w:val="1"/>
            <w:iCs w:val="1"/>
            <w:color w:val="1155cc"/>
            <w:sz w:val="24"/>
            <w:szCs w:val="24"/>
            <w:u w:val="single"/>
            <w:rtl w:val="0"/>
          </w:rPr>
          <w:t xml:space="preserve">Universitatea din București</w:t>
        </w:r>
      </w:hyperlink>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Parteneri media: ROCK FM, </w:t>
      </w:r>
      <w:hyperlink r:id="rId23">
        <w:r w:rsidDel="00000000" w:rsidR="00000000" w:rsidRPr="00000000">
          <w:rPr>
            <w:rFonts w:ascii="Times New Roman" w:cs="Times New Roman" w:eastAsia="Times New Roman" w:hAnsi="Times New Roman"/>
            <w:i w:val="1"/>
            <w:iCs w:val="1"/>
            <w:color w:val="1155cc"/>
            <w:sz w:val="24"/>
            <w:szCs w:val="24"/>
            <w:u w:val="single"/>
            <w:rtl w:val="0"/>
          </w:rPr>
          <w:t xml:space="preserve">AGERPRES</w:t>
        </w:r>
      </w:hyperlink>
      <w:r w:rsidDel="00000000" w:rsidR="00000000" w:rsidRPr="00000000">
        <w:rPr>
          <w:rFonts w:ascii="Times New Roman" w:cs="Times New Roman" w:eastAsia="Times New Roman" w:hAnsi="Times New Roman"/>
          <w:i w:val="1"/>
          <w:iCs w:val="1"/>
          <w:sz w:val="24"/>
          <w:szCs w:val="24"/>
          <w:rtl w:val="0"/>
        </w:rPr>
        <w:t xml:space="preserve">, </w:t>
      </w:r>
      <w:hyperlink r:id="rId24">
        <w:r w:rsidDel="00000000" w:rsidR="00000000" w:rsidRPr="00000000">
          <w:rPr>
            <w:rFonts w:ascii="Times New Roman" w:cs="Times New Roman" w:eastAsia="Times New Roman" w:hAnsi="Times New Roman"/>
            <w:i w:val="1"/>
            <w:iCs w:val="1"/>
            <w:color w:val="1155cc"/>
            <w:sz w:val="24"/>
            <w:szCs w:val="24"/>
            <w:u w:val="single"/>
            <w:rtl w:val="0"/>
          </w:rPr>
          <w:t xml:space="preserve">Revista BIZ</w:t>
        </w:r>
      </w:hyperlink>
      <w:r w:rsidDel="00000000" w:rsidR="00000000" w:rsidRPr="00000000">
        <w:rPr>
          <w:rFonts w:ascii="Times New Roman" w:cs="Times New Roman" w:eastAsia="Times New Roman" w:hAnsi="Times New Roman"/>
          <w:i w:val="1"/>
          <w:iCs w:val="1"/>
          <w:sz w:val="24"/>
          <w:szCs w:val="24"/>
          <w:rtl w:val="0"/>
        </w:rPr>
        <w:t xml:space="preserve">, </w:t>
      </w:r>
      <w:hyperlink r:id="rId25">
        <w:r w:rsidDel="00000000" w:rsidR="00000000" w:rsidRPr="00000000">
          <w:rPr>
            <w:rFonts w:ascii="Times New Roman" w:cs="Times New Roman" w:eastAsia="Times New Roman" w:hAnsi="Times New Roman"/>
            <w:i w:val="1"/>
            <w:iCs w:val="1"/>
            <w:color w:val="1155cc"/>
            <w:sz w:val="24"/>
            <w:szCs w:val="24"/>
            <w:u w:val="single"/>
            <w:rtl w:val="0"/>
          </w:rPr>
          <w:t xml:space="preserve">Cărturești</w:t>
        </w:r>
      </w:hyperlink>
      <w:r w:rsidDel="00000000" w:rsidR="00000000" w:rsidRPr="00000000">
        <w:rPr>
          <w:rFonts w:ascii="Times New Roman" w:cs="Times New Roman" w:eastAsia="Times New Roman" w:hAnsi="Times New Roman"/>
          <w:i w:val="1"/>
          <w:iCs w:val="1"/>
          <w:sz w:val="24"/>
          <w:szCs w:val="24"/>
          <w:rtl w:val="0"/>
        </w:rPr>
        <w:t xml:space="preserve">, </w:t>
      </w:r>
      <w:hyperlink r:id="rId26">
        <w:r w:rsidDel="00000000" w:rsidR="00000000" w:rsidRPr="00000000">
          <w:rPr>
            <w:rFonts w:ascii="Times New Roman" w:cs="Times New Roman" w:eastAsia="Times New Roman" w:hAnsi="Times New Roman"/>
            <w:i w:val="1"/>
            <w:iCs w:val="1"/>
            <w:color w:val="1155cc"/>
            <w:sz w:val="24"/>
            <w:szCs w:val="24"/>
            <w:u w:val="single"/>
            <w:rtl w:val="0"/>
          </w:rPr>
          <w:t xml:space="preserve">Observator Cultural</w:t>
        </w:r>
      </w:hyperlink>
      <w:r w:rsidDel="00000000" w:rsidR="00000000" w:rsidRPr="00000000">
        <w:rPr>
          <w:rFonts w:ascii="Times New Roman" w:cs="Times New Roman" w:eastAsia="Times New Roman" w:hAnsi="Times New Roman"/>
          <w:i w:val="1"/>
          <w:iCs w:val="1"/>
          <w:sz w:val="24"/>
          <w:szCs w:val="24"/>
          <w:rtl w:val="0"/>
        </w:rPr>
        <w:t xml:space="preserve">, </w:t>
      </w:r>
      <w:hyperlink r:id="rId27">
        <w:r w:rsidDel="00000000" w:rsidR="00000000" w:rsidRPr="00000000">
          <w:rPr>
            <w:rFonts w:ascii="Times New Roman" w:cs="Times New Roman" w:eastAsia="Times New Roman" w:hAnsi="Times New Roman"/>
            <w:i w:val="1"/>
            <w:iCs w:val="1"/>
            <w:color w:val="1155cc"/>
            <w:sz w:val="24"/>
            <w:szCs w:val="24"/>
            <w:u w:val="single"/>
            <w:rtl w:val="0"/>
          </w:rPr>
          <w:t xml:space="preserve">Matca Literară</w:t>
        </w:r>
      </w:hyperlink>
      <w:r w:rsidDel="00000000" w:rsidR="00000000" w:rsidRPr="00000000">
        <w:rPr>
          <w:rFonts w:ascii="Times New Roman" w:cs="Times New Roman" w:eastAsia="Times New Roman" w:hAnsi="Times New Roman"/>
          <w:i w:val="1"/>
          <w:iCs w:val="1"/>
          <w:sz w:val="24"/>
          <w:szCs w:val="24"/>
          <w:rtl w:val="0"/>
        </w:rPr>
        <w:t xml:space="preserve">, </w:t>
      </w:r>
      <w:hyperlink r:id="rId28">
        <w:r w:rsidDel="00000000" w:rsidR="00000000" w:rsidRPr="00000000">
          <w:rPr>
            <w:rFonts w:ascii="Times New Roman" w:cs="Times New Roman" w:eastAsia="Times New Roman" w:hAnsi="Times New Roman"/>
            <w:i w:val="1"/>
            <w:iCs w:val="1"/>
            <w:color w:val="1155cc"/>
            <w:sz w:val="24"/>
            <w:szCs w:val="24"/>
            <w:u w:val="single"/>
            <w:rtl w:val="0"/>
          </w:rPr>
          <w:t xml:space="preserve">Happ.ro</w:t>
        </w:r>
      </w:hyperlink>
      <w:r w:rsidDel="00000000" w:rsidR="00000000" w:rsidRPr="00000000">
        <w:rPr>
          <w:rFonts w:ascii="Times New Roman" w:cs="Times New Roman" w:eastAsia="Times New Roman" w:hAnsi="Times New Roman"/>
          <w:i w:val="1"/>
          <w:iCs w:val="1"/>
          <w:sz w:val="24"/>
          <w:szCs w:val="24"/>
          <w:rtl w:val="0"/>
        </w:rPr>
        <w:t xml:space="preserve">, </w:t>
      </w:r>
      <w:hyperlink r:id="rId29">
        <w:r w:rsidDel="00000000" w:rsidR="00000000" w:rsidRPr="00000000">
          <w:rPr>
            <w:rFonts w:ascii="Times New Roman" w:cs="Times New Roman" w:eastAsia="Times New Roman" w:hAnsi="Times New Roman"/>
            <w:i w:val="1"/>
            <w:iCs w:val="1"/>
            <w:color w:val="1155cc"/>
            <w:sz w:val="24"/>
            <w:szCs w:val="24"/>
            <w:u w:val="single"/>
            <w:rtl w:val="0"/>
          </w:rPr>
          <w:t xml:space="preserve">Subversiv</w:t>
        </w:r>
      </w:hyperlink>
      <w:r w:rsidDel="00000000" w:rsidR="00000000" w:rsidRPr="00000000">
        <w:rPr>
          <w:rFonts w:ascii="Times New Roman" w:cs="Times New Roman" w:eastAsia="Times New Roman" w:hAnsi="Times New Roman"/>
          <w:i w:val="1"/>
          <w:iCs w:val="1"/>
          <w:sz w:val="24"/>
          <w:szCs w:val="24"/>
          <w:rtl w:val="0"/>
        </w:rPr>
        <w:t xml:space="preserve">, </w:t>
      </w:r>
      <w:hyperlink r:id="rId30">
        <w:r w:rsidDel="00000000" w:rsidR="00000000" w:rsidRPr="00000000">
          <w:rPr>
            <w:rFonts w:ascii="Times New Roman" w:cs="Times New Roman" w:eastAsia="Times New Roman" w:hAnsi="Times New Roman"/>
            <w:i w:val="1"/>
            <w:iCs w:val="1"/>
            <w:color w:val="1155cc"/>
            <w:sz w:val="24"/>
            <w:szCs w:val="24"/>
            <w:u w:val="single"/>
            <w:rtl w:val="0"/>
          </w:rPr>
          <w:t xml:space="preserve">Munteanu Recomandă</w:t>
        </w:r>
      </w:hyperlink>
      <w:r w:rsidDel="00000000" w:rsidR="00000000" w:rsidRPr="00000000">
        <w:rPr>
          <w:rFonts w:ascii="Times New Roman" w:cs="Times New Roman" w:eastAsia="Times New Roman" w:hAnsi="Times New Roman"/>
          <w:i w:val="1"/>
          <w:iCs w:val="1"/>
          <w:sz w:val="24"/>
          <w:szCs w:val="24"/>
          <w:rtl w:val="0"/>
        </w:rPr>
        <w:t xml:space="preserve">, </w:t>
      </w:r>
      <w:hyperlink r:id="rId31">
        <w:r w:rsidDel="00000000" w:rsidR="00000000" w:rsidRPr="00000000">
          <w:rPr>
            <w:rFonts w:ascii="Times New Roman" w:cs="Times New Roman" w:eastAsia="Times New Roman" w:hAnsi="Times New Roman"/>
            <w:i w:val="1"/>
            <w:iCs w:val="1"/>
            <w:color w:val="1155cc"/>
            <w:sz w:val="24"/>
            <w:szCs w:val="24"/>
            <w:u w:val="single"/>
            <w:rtl w:val="0"/>
          </w:rPr>
          <w:t xml:space="preserve">CVLTARTES</w:t>
        </w:r>
      </w:hyperlink>
      <w:r w:rsidDel="00000000" w:rsidR="00000000" w:rsidRPr="00000000">
        <w:rPr>
          <w:rFonts w:ascii="Times New Roman" w:cs="Times New Roman" w:eastAsia="Times New Roman" w:hAnsi="Times New Roman"/>
          <w:i w:val="1"/>
          <w:iCs w:val="1"/>
          <w:sz w:val="24"/>
          <w:szCs w:val="24"/>
          <w:rtl w:val="0"/>
        </w:rPr>
        <w:t xml:space="preserve">, </w:t>
      </w:r>
      <w:hyperlink r:id="rId32">
        <w:r w:rsidDel="00000000" w:rsidR="00000000" w:rsidRPr="00000000">
          <w:rPr>
            <w:rFonts w:ascii="Times New Roman" w:cs="Times New Roman" w:eastAsia="Times New Roman" w:hAnsi="Times New Roman"/>
            <w:i w:val="1"/>
            <w:iCs w:val="1"/>
            <w:color w:val="1155cc"/>
            <w:sz w:val="24"/>
            <w:szCs w:val="24"/>
            <w:u w:val="single"/>
            <w:rtl w:val="0"/>
          </w:rPr>
          <w:t xml:space="preserve">Bookhub</w:t>
        </w:r>
      </w:hyperlink>
      <w:r w:rsidDel="00000000" w:rsidR="00000000" w:rsidRPr="00000000">
        <w:rPr>
          <w:rFonts w:ascii="Times New Roman" w:cs="Times New Roman" w:eastAsia="Times New Roman" w:hAnsi="Times New Roman"/>
          <w:i w:val="1"/>
          <w:iCs w:val="1"/>
          <w:sz w:val="24"/>
          <w:szCs w:val="24"/>
          <w:rtl w:val="0"/>
        </w:rPr>
        <w:t xml:space="preserve">, </w:t>
      </w:r>
      <w:hyperlink r:id="rId33">
        <w:r w:rsidDel="00000000" w:rsidR="00000000" w:rsidRPr="00000000">
          <w:rPr>
            <w:rFonts w:ascii="Times New Roman" w:cs="Times New Roman" w:eastAsia="Times New Roman" w:hAnsi="Times New Roman"/>
            <w:i w:val="1"/>
            <w:iCs w:val="1"/>
            <w:color w:val="1155cc"/>
            <w:sz w:val="24"/>
            <w:szCs w:val="24"/>
            <w:u w:val="single"/>
            <w:rtl w:val="0"/>
          </w:rPr>
          <w:t xml:space="preserve">Trăiește Muzica</w:t>
        </w:r>
      </w:hyperlink>
      <w:r w:rsidDel="00000000" w:rsidR="00000000" w:rsidRPr="00000000">
        <w:rPr>
          <w:rFonts w:ascii="Times New Roman" w:cs="Times New Roman" w:eastAsia="Times New Roman" w:hAnsi="Times New Roman"/>
          <w:i w:val="1"/>
          <w:iCs w:val="1"/>
          <w:sz w:val="24"/>
          <w:szCs w:val="24"/>
          <w:rtl w:val="0"/>
        </w:rPr>
        <w:t xml:space="preserve">, </w:t>
      </w:r>
      <w:hyperlink r:id="rId34">
        <w:r w:rsidDel="00000000" w:rsidR="00000000" w:rsidRPr="00000000">
          <w:rPr>
            <w:rFonts w:ascii="Times New Roman" w:cs="Times New Roman" w:eastAsia="Times New Roman" w:hAnsi="Times New Roman"/>
            <w:i w:val="1"/>
            <w:iCs w:val="1"/>
            <w:color w:val="1155cc"/>
            <w:sz w:val="24"/>
            <w:szCs w:val="24"/>
            <w:u w:val="single"/>
            <w:rtl w:val="0"/>
          </w:rPr>
          <w:t xml:space="preserve">Agenția de cArte</w:t>
        </w:r>
      </w:hyperlink>
      <w:r w:rsidDel="00000000" w:rsidR="00000000" w:rsidRPr="00000000">
        <w:rPr>
          <w:rFonts w:ascii="Times New Roman" w:cs="Times New Roman" w:eastAsia="Times New Roman" w:hAnsi="Times New Roman"/>
          <w:i w:val="1"/>
          <w:iCs w:val="1"/>
          <w:sz w:val="24"/>
          <w:szCs w:val="24"/>
          <w:rtl w:val="0"/>
        </w:rPr>
        <w:t xml:space="preserve">, </w:t>
      </w:r>
      <w:hyperlink r:id="rId35">
        <w:r w:rsidDel="00000000" w:rsidR="00000000" w:rsidRPr="00000000">
          <w:rPr>
            <w:rFonts w:ascii="Times New Roman" w:cs="Times New Roman" w:eastAsia="Times New Roman" w:hAnsi="Times New Roman"/>
            <w:i w:val="1"/>
            <w:iCs w:val="1"/>
            <w:color w:val="1155cc"/>
            <w:sz w:val="24"/>
            <w:szCs w:val="24"/>
            <w:u w:val="single"/>
            <w:rtl w:val="0"/>
          </w:rPr>
          <w:t xml:space="preserve">Utopia Balcanică</w:t>
        </w:r>
      </w:hyperlink>
      <w:r w:rsidDel="00000000" w:rsidR="00000000" w:rsidRPr="00000000">
        <w:rPr>
          <w:rFonts w:ascii="Times New Roman" w:cs="Times New Roman" w:eastAsia="Times New Roman" w:hAnsi="Times New Roman"/>
          <w:i w:val="1"/>
          <w:iCs w:val="1"/>
          <w:sz w:val="24"/>
          <w:szCs w:val="24"/>
          <w:rtl w:val="0"/>
        </w:rPr>
        <w:t xml:space="preserve">, </w:t>
      </w:r>
      <w:hyperlink r:id="rId36">
        <w:r w:rsidDel="00000000" w:rsidR="00000000" w:rsidRPr="00000000">
          <w:rPr>
            <w:rFonts w:ascii="Times New Roman" w:cs="Times New Roman" w:eastAsia="Times New Roman" w:hAnsi="Times New Roman"/>
            <w:i w:val="1"/>
            <w:iCs w:val="1"/>
            <w:color w:val="1155cc"/>
            <w:sz w:val="24"/>
            <w:szCs w:val="24"/>
            <w:u w:val="single"/>
            <w:rtl w:val="0"/>
          </w:rPr>
          <w:t xml:space="preserve">Ararat</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7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Evenimentul Facebook: </w:t>
      </w:r>
      <w:hyperlink r:id="rId37">
        <w:r w:rsidDel="00000000" w:rsidR="00000000" w:rsidRPr="00000000">
          <w:rPr>
            <w:rFonts w:ascii="Times New Roman" w:cs="Times New Roman" w:eastAsia="Times New Roman" w:hAnsi="Times New Roman"/>
            <w:color w:val="1155cc"/>
            <w:sz w:val="24"/>
            <w:szCs w:val="24"/>
            <w:u w:val="single"/>
            <w:rtl w:val="0"/>
          </w:rPr>
          <w:t xml:space="preserve">https://fb.me/e/b5ejWtYcg</w:t>
        </w:r>
      </w:hyperlink>
      <w:r w:rsidDel="00000000" w:rsidR="00000000" w:rsidRPr="00000000">
        <w:rPr>
          <w:rFonts w:ascii="Times New Roman" w:cs="Times New Roman" w:eastAsia="Times New Roman" w:hAnsi="Times New Roman"/>
          <w:sz w:val="24"/>
          <w:szCs w:val="24"/>
          <w:rtl w:val="0"/>
        </w:rPr>
        <w:t xml:space="preserve">  / Website: </w:t>
      </w:r>
      <w:hyperlink r:id="rId38">
        <w:r w:rsidDel="00000000" w:rsidR="00000000" w:rsidRPr="00000000">
          <w:rPr>
            <w:rFonts w:ascii="Times New Roman" w:cs="Times New Roman" w:eastAsia="Times New Roman" w:hAnsi="Times New Roman"/>
            <w:color w:val="0563c1"/>
            <w:sz w:val="24"/>
            <w:szCs w:val="24"/>
            <w:u w:val="single"/>
            <w:rtl w:val="0"/>
          </w:rPr>
          <w:t xml:space="preserve">www.stradaarmeneasca.ro</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Instagram: </w:t>
      </w:r>
      <w:hyperlink r:id="rId39">
        <w:r w:rsidDel="00000000" w:rsidR="00000000" w:rsidRPr="00000000">
          <w:rPr>
            <w:rFonts w:ascii="Times New Roman" w:cs="Times New Roman" w:eastAsia="Times New Roman" w:hAnsi="Times New Roman"/>
            <w:color w:val="0563c1"/>
            <w:sz w:val="24"/>
            <w:szCs w:val="24"/>
            <w:u w:val="single"/>
            <w:rtl w:val="0"/>
          </w:rPr>
          <w:t xml:space="preserve">www.instagram.com/stradaarmeneasca/</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diaspora.gov.am/en/programs/19/Diaspora-Youth-Ambassador" TargetMode="External"/><Relationship Id="rId22" Type="http://schemas.openxmlformats.org/officeDocument/2006/relationships/hyperlink" Target="https://unibuc.ro/" TargetMode="External"/><Relationship Id="rId21" Type="http://schemas.openxmlformats.org/officeDocument/2006/relationships/hyperlink" Target="https://gradina-botanica.unibuc.ro/" TargetMode="External"/><Relationship Id="rId24" Type="http://schemas.openxmlformats.org/officeDocument/2006/relationships/hyperlink" Target="https://www.revistabiz.ro/" TargetMode="External"/><Relationship Id="rId23" Type="http://schemas.openxmlformats.org/officeDocument/2006/relationships/hyperlink" Target="https://agerpres.r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radaarmeneasca.ro/" TargetMode="External"/><Relationship Id="rId26" Type="http://schemas.openxmlformats.org/officeDocument/2006/relationships/hyperlink" Target="https://www.observatorcultural.ro/" TargetMode="External"/><Relationship Id="rId25" Type="http://schemas.openxmlformats.org/officeDocument/2006/relationships/hyperlink" Target="https://carturesti.ro/" TargetMode="External"/><Relationship Id="rId28" Type="http://schemas.openxmlformats.org/officeDocument/2006/relationships/hyperlink" Target="http://happ.ro" TargetMode="External"/><Relationship Id="rId27" Type="http://schemas.openxmlformats.org/officeDocument/2006/relationships/hyperlink" Target="https://matcaliterara.ro/"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subversiv.ro/" TargetMode="External"/><Relationship Id="rId7" Type="http://schemas.openxmlformats.org/officeDocument/2006/relationships/image" Target="media/image1.png"/><Relationship Id="rId8" Type="http://schemas.openxmlformats.org/officeDocument/2006/relationships/image" Target="media/image2.png"/><Relationship Id="rId31" Type="http://schemas.openxmlformats.org/officeDocument/2006/relationships/hyperlink" Target="https://local.cultartes.com/" TargetMode="External"/><Relationship Id="rId30" Type="http://schemas.openxmlformats.org/officeDocument/2006/relationships/hyperlink" Target="https://munteanurecomanda.ro/" TargetMode="External"/><Relationship Id="rId11" Type="http://schemas.openxmlformats.org/officeDocument/2006/relationships/hyperlink" Target="https://www.stradaarmeneasca.ro/sustine" TargetMode="External"/><Relationship Id="rId33" Type="http://schemas.openxmlformats.org/officeDocument/2006/relationships/hyperlink" Target="https://traiestemuzica.ro/" TargetMode="External"/><Relationship Id="rId10" Type="http://schemas.openxmlformats.org/officeDocument/2006/relationships/hyperlink" Target="https://www.instagram.com/reel/DbBJbCXsxcM/" TargetMode="External"/><Relationship Id="rId32" Type="http://schemas.openxmlformats.org/officeDocument/2006/relationships/hyperlink" Target="https://bookhub.ro/" TargetMode="External"/><Relationship Id="rId13" Type="http://schemas.openxmlformats.org/officeDocument/2006/relationships/hyperlink" Target="https://www.uniuneaarmenilor.ro/" TargetMode="External"/><Relationship Id="rId35" Type="http://schemas.openxmlformats.org/officeDocument/2006/relationships/hyperlink" Target="https://utopiabalcanica.net/" TargetMode="External"/><Relationship Id="rId12" Type="http://schemas.openxmlformats.org/officeDocument/2006/relationships/hyperlink" Target="https://events.unibuc.ro/gradina-botanica/intrare-22/" TargetMode="External"/><Relationship Id="rId34" Type="http://schemas.openxmlformats.org/officeDocument/2006/relationships/hyperlink" Target="https://www.agentiadecarte.ro/" TargetMode="External"/><Relationship Id="rId15" Type="http://schemas.openxmlformats.org/officeDocument/2006/relationships/hyperlink" Target="https://romania.mfa.am/ro" TargetMode="External"/><Relationship Id="rId37" Type="http://schemas.openxmlformats.org/officeDocument/2006/relationships/hyperlink" Target="https://fb.me/e/b5ejWtYcg" TargetMode="External"/><Relationship Id="rId14" Type="http://schemas.openxmlformats.org/officeDocument/2006/relationships/hyperlink" Target="https://www.facebook.com/p/Centrul-Cultural-Armean-61558254342647/" TargetMode="External"/><Relationship Id="rId36" Type="http://schemas.openxmlformats.org/officeDocument/2006/relationships/hyperlink" Target="https://www.araratonline.com/" TargetMode="External"/><Relationship Id="rId17" Type="http://schemas.openxmlformats.org/officeDocument/2006/relationships/hyperlink" Target="https://www.pepsi.ro/" TargetMode="External"/><Relationship Id="rId39" Type="http://schemas.openxmlformats.org/officeDocument/2006/relationships/hyperlink" Target="http://www.instagram.com/stradaarmeneasca/" TargetMode="External"/><Relationship Id="rId16" Type="http://schemas.openxmlformats.org/officeDocument/2006/relationships/hyperlink" Target="https://thefresh.ro/" TargetMode="External"/><Relationship Id="rId38" Type="http://schemas.openxmlformats.org/officeDocument/2006/relationships/hyperlink" Target="http://www.stradaarmeneasca.ro" TargetMode="External"/><Relationship Id="rId19" Type="http://schemas.openxmlformats.org/officeDocument/2006/relationships/hyperlink" Target="https://blue.ro/" TargetMode="External"/><Relationship Id="rId18" Type="http://schemas.openxmlformats.org/officeDocument/2006/relationships/hyperlink" Target="https://www.autono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cUM7MtBveqJBseGSO38hF54rNQ==">CgMxLjAyDmgud25iaTAzNnJ0OXdkMg5oLnJwaTdybWF6d3Z2eDIOaC5kZDAxMmljY2k4bzgyDmguc20wNGwxcmhheG90OAByITFkZVItZXZBSHhmeDEzSm03a1htTzhKSGc1aW1JUDVKdw==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